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A527AD7" w:rsidP="003473D7" w:rsidRDefault="1A527AD7" w14:paraId="697C7750" w14:textId="0A081C91">
      <w:pPr>
        <w:pStyle w:val="Ttulo1"/>
        <w:jc w:val="center"/>
        <w:rPr>
          <w:sz w:val="28"/>
          <w:szCs w:val="28"/>
        </w:rPr>
      </w:pPr>
      <w:r w:rsidRPr="643EC944" w:rsidR="0E0A38F6">
        <w:rPr>
          <w:sz w:val="28"/>
          <w:szCs w:val="28"/>
        </w:rPr>
        <w:t xml:space="preserve"> </w:t>
      </w:r>
      <w:r w:rsidRPr="643EC944" w:rsidR="1A527AD7">
        <w:rPr>
          <w:sz w:val="28"/>
          <w:szCs w:val="28"/>
        </w:rPr>
        <w:t>INFORMACIÓN GENERAL SOBRE EL PROGRAMA ERASMUS+</w:t>
      </w:r>
      <w:r w:rsidRPr="643EC944" w:rsidR="00D61CAD">
        <w:rPr>
          <w:sz w:val="28"/>
          <w:szCs w:val="28"/>
        </w:rPr>
        <w:t xml:space="preserve"> EDUCACIÓN SUPERIOR</w:t>
      </w:r>
    </w:p>
    <w:p w:rsidRPr="00D10D5C" w:rsidR="00D10D5C" w:rsidP="00D10D5C" w:rsidRDefault="00D10D5C" w14:paraId="1E6273AD" w14:textId="77777777"/>
    <w:p w:rsidR="3970447F" w:rsidP="576196EE" w:rsidRDefault="3970447F" w14:paraId="014417D1" w14:textId="4FEB6011">
      <w:pPr>
        <w:pStyle w:val="Ttulo1"/>
        <w:rPr>
          <w:sz w:val="28"/>
          <w:szCs w:val="28"/>
        </w:rPr>
      </w:pPr>
      <w:r w:rsidRPr="576196EE">
        <w:rPr>
          <w:sz w:val="24"/>
          <w:szCs w:val="24"/>
        </w:rPr>
        <w:t>REQUISITOS DE PARTICIPACIÓN</w:t>
      </w:r>
    </w:p>
    <w:p w:rsidRPr="000E04A0" w:rsidR="000E04A0" w:rsidP="576196EE" w:rsidRDefault="00575FDE" w14:paraId="59A5CE2E" w14:textId="77777777">
      <w:pPr>
        <w:pStyle w:val="Listaconnmeros"/>
        <w:jc w:val="both"/>
        <w:rPr>
          <w:color w:val="000000" w:themeColor="text1"/>
          <w:sz w:val="24"/>
          <w:szCs w:val="24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Comprometerse a cumplir con las obligaciones implícitas al programa.</w:t>
      </w:r>
    </w:p>
    <w:p w:rsidRPr="000E04A0" w:rsidR="000E04A0" w:rsidP="576196EE" w:rsidRDefault="00575FDE" w14:paraId="48E39C44" w14:textId="00DC2DFE">
      <w:pPr>
        <w:pStyle w:val="Listaconnmeros"/>
        <w:jc w:val="both"/>
        <w:rPr>
          <w:color w:val="000000" w:themeColor="text1"/>
          <w:sz w:val="24"/>
          <w:szCs w:val="24"/>
        </w:rPr>
      </w:pPr>
      <w:r w:rsidRPr="4B195EE1">
        <w:rPr>
          <w:rFonts w:ascii="Arial" w:hAnsi="Arial" w:eastAsia="Times New Roman" w:cs="Arial"/>
          <w:color w:val="auto"/>
          <w:sz w:val="24"/>
          <w:szCs w:val="24"/>
          <w:lang w:eastAsia="es-ES"/>
        </w:rPr>
        <w:t>Cumplir con los criterios para la selección de candidatos q</w:t>
      </w:r>
      <w:r w:rsidRPr="4B195EE1" w:rsidR="4C47D705">
        <w:rPr>
          <w:rFonts w:ascii="Arial" w:hAnsi="Arial" w:eastAsia="Times New Roman" w:cs="Arial"/>
          <w:color w:val="auto"/>
          <w:sz w:val="24"/>
          <w:szCs w:val="24"/>
          <w:lang w:eastAsia="es-ES"/>
        </w:rPr>
        <w:t>ue el comité de valoración</w:t>
      </w:r>
      <w:r w:rsidRPr="4B195EE1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establezca</w:t>
      </w:r>
      <w:r w:rsidRPr="4B195EE1" w:rsidR="000E04A0">
        <w:rPr>
          <w:rFonts w:ascii="Arial" w:hAnsi="Arial" w:eastAsia="Times New Roman" w:cs="Arial"/>
          <w:color w:val="auto"/>
          <w:sz w:val="24"/>
          <w:szCs w:val="24"/>
          <w:lang w:eastAsia="es-ES"/>
        </w:rPr>
        <w:t>.</w:t>
      </w:r>
    </w:p>
    <w:p w:rsidRPr="00444413" w:rsidR="00444413" w:rsidP="576196EE" w:rsidRDefault="00575FDE" w14:paraId="5EEEC993" w14:textId="26FD33C4">
      <w:pPr>
        <w:pStyle w:val="Listaconnmeros"/>
        <w:jc w:val="both"/>
        <w:rPr>
          <w:color w:val="000000" w:themeColor="text1"/>
          <w:sz w:val="24"/>
          <w:szCs w:val="24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Estar matriculado en 2º curs</w:t>
      </w:r>
      <w:r w:rsidRPr="576196EE" w:rsidR="000E04A0">
        <w:rPr>
          <w:rFonts w:ascii="Arial" w:hAnsi="Arial" w:eastAsia="Times New Roman" w:cs="Arial"/>
          <w:color w:val="auto"/>
          <w:sz w:val="24"/>
          <w:szCs w:val="24"/>
          <w:lang w:eastAsia="es-ES"/>
        </w:rPr>
        <w:t>o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 durante año académico 202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2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/202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3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en el </w:t>
      </w:r>
      <w:r w:rsidRPr="576196EE" w:rsidR="7B9A6E1B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IES La Magdalena. </w:t>
      </w:r>
    </w:p>
    <w:p w:rsidRPr="00444413" w:rsidR="00444413" w:rsidP="576196EE" w:rsidRDefault="00575FDE" w14:paraId="09B7E353" w14:textId="7F8DA405">
      <w:pPr>
        <w:pStyle w:val="Listaconnmeros"/>
        <w:jc w:val="both"/>
        <w:rPr>
          <w:color w:val="000000" w:themeColor="text1"/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No tener ningún módulo pendiente de 1º</w:t>
      </w:r>
      <w:r w:rsidRPr="576196EE" w:rsidR="62E2BC03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curso. </w:t>
      </w:r>
    </w:p>
    <w:p w:rsidRPr="00444413" w:rsidR="00444413" w:rsidP="576196EE" w:rsidRDefault="62E2BC03" w14:paraId="6E988F3D" w14:textId="00C2846D">
      <w:pPr>
        <w:pStyle w:val="Listaconnmeros"/>
        <w:jc w:val="both"/>
        <w:rPr>
          <w:color w:val="000000" w:themeColor="text1"/>
          <w:sz w:val="24"/>
          <w:szCs w:val="24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Tener aprobados</w:t>
      </w:r>
      <w:r w:rsidRPr="576196EE" w:rsidR="00575FD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todos los módulos en la 1ª </w:t>
      </w:r>
      <w:r w:rsidRPr="576196EE" w:rsidR="756587C4">
        <w:rPr>
          <w:rFonts w:ascii="Arial" w:hAnsi="Arial" w:eastAsia="Times New Roman" w:cs="Arial"/>
          <w:color w:val="auto"/>
          <w:sz w:val="24"/>
          <w:szCs w:val="24"/>
          <w:lang w:eastAsia="es-ES"/>
        </w:rPr>
        <w:t>e</w:t>
      </w:r>
      <w:r w:rsidRPr="576196EE" w:rsidR="00575FDE">
        <w:rPr>
          <w:rFonts w:ascii="Arial" w:hAnsi="Arial" w:eastAsia="Times New Roman" w:cs="Arial"/>
          <w:color w:val="auto"/>
          <w:sz w:val="24"/>
          <w:szCs w:val="24"/>
          <w:lang w:eastAsia="es-ES"/>
        </w:rPr>
        <w:t>valuación del curso 202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2</w:t>
      </w:r>
      <w:r w:rsidRPr="576196EE" w:rsidR="00575FDE">
        <w:rPr>
          <w:rFonts w:ascii="Arial" w:hAnsi="Arial" w:eastAsia="Times New Roman" w:cs="Arial"/>
          <w:color w:val="auto"/>
          <w:sz w:val="24"/>
          <w:szCs w:val="24"/>
          <w:lang w:eastAsia="es-ES"/>
        </w:rPr>
        <w:t>/202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3</w:t>
      </w:r>
      <w:r w:rsidR="000B6DD5">
        <w:rPr>
          <w:rStyle w:val="Refdenotaalpie"/>
          <w:rFonts w:ascii="Arial" w:hAnsi="Arial" w:eastAsia="Times New Roman" w:cs="Arial"/>
          <w:color w:val="auto"/>
          <w:sz w:val="24"/>
          <w:szCs w:val="24"/>
          <w:lang w:eastAsia="es-ES"/>
        </w:rPr>
        <w:footnoteReference w:id="2"/>
      </w:r>
      <w:r w:rsidRPr="576196EE" w:rsidR="00575FD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y tener opciones académicas claras de poder promocionar al módulo de FCT en la 1ª convocatoria (marzo de 202</w:t>
      </w:r>
      <w:r w:rsidR="00656E48">
        <w:rPr>
          <w:rFonts w:ascii="Arial" w:hAnsi="Arial" w:eastAsia="Times New Roman" w:cs="Arial"/>
          <w:color w:val="auto"/>
          <w:sz w:val="24"/>
          <w:szCs w:val="24"/>
          <w:lang w:eastAsia="es-ES"/>
        </w:rPr>
        <w:t>2</w:t>
      </w:r>
      <w:r w:rsidRPr="576196EE" w:rsidR="00575FDE">
        <w:rPr>
          <w:rFonts w:ascii="Arial" w:hAnsi="Arial" w:eastAsia="Times New Roman" w:cs="Arial"/>
          <w:color w:val="auto"/>
          <w:sz w:val="24"/>
          <w:szCs w:val="24"/>
          <w:lang w:eastAsia="es-ES"/>
        </w:rPr>
        <w:t>)</w:t>
      </w:r>
      <w:r w:rsidRPr="576196EE" w:rsidR="00444413">
        <w:rPr>
          <w:rFonts w:ascii="Arial" w:hAnsi="Arial" w:eastAsia="Times New Roman" w:cs="Arial"/>
          <w:color w:val="auto"/>
          <w:sz w:val="24"/>
          <w:szCs w:val="24"/>
          <w:lang w:eastAsia="es-ES"/>
        </w:rPr>
        <w:t>.</w:t>
      </w:r>
    </w:p>
    <w:p w:rsidRPr="005913AE" w:rsidR="00575FDE" w:rsidP="576196EE" w:rsidRDefault="00575FDE" w14:paraId="59C3FDB9" w14:textId="447C4A33">
      <w:pPr>
        <w:pStyle w:val="Listaconnmeros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 xml:space="preserve">Ser recién titulado en un Ciclo Formativo </w:t>
      </w:r>
      <w:r w:rsidRPr="4B195EE1" w:rsidR="5AECE0B4">
        <w:rPr>
          <w:rFonts w:ascii="Arial" w:hAnsi="Arial" w:eastAsia="Arial" w:cs="Arial"/>
          <w:color w:val="auto"/>
          <w:sz w:val="24"/>
          <w:szCs w:val="24"/>
          <w:lang w:eastAsia="es-ES"/>
        </w:rPr>
        <w:t xml:space="preserve">del IES La Magdalena 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(curso académico 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1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-2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2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 xml:space="preserve"> o diciembre del curso 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2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-2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3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) y no estar actualmente matriculado en ninguna enseñanza presencial en el curso 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2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-2</w:t>
      </w:r>
      <w:r w:rsidR="00613C93">
        <w:rPr>
          <w:rFonts w:ascii="Arial" w:hAnsi="Arial" w:eastAsia="Arial" w:cs="Arial"/>
          <w:color w:val="auto"/>
          <w:sz w:val="24"/>
          <w:szCs w:val="24"/>
          <w:lang w:eastAsia="es-ES"/>
        </w:rPr>
        <w:t>3</w:t>
      </w:r>
      <w:r w:rsidRPr="4B195EE1">
        <w:rPr>
          <w:rFonts w:ascii="Arial" w:hAnsi="Arial" w:eastAsia="Arial" w:cs="Arial"/>
          <w:color w:val="auto"/>
          <w:sz w:val="24"/>
          <w:szCs w:val="24"/>
          <w:lang w:eastAsia="es-ES"/>
        </w:rPr>
        <w:t>.</w:t>
      </w:r>
      <w:r w:rsidRPr="4B195EE1" w:rsidR="793A4EEF">
        <w:rPr>
          <w:rFonts w:ascii="Arial" w:hAnsi="Arial" w:eastAsia="Arial" w:cs="Arial"/>
          <w:color w:val="auto"/>
          <w:sz w:val="24"/>
          <w:szCs w:val="24"/>
          <w:lang w:eastAsia="es-ES"/>
        </w:rPr>
        <w:t xml:space="preserve"> La nota </w:t>
      </w:r>
      <w:r w:rsidRPr="4B195EE1" w:rsidR="77B6DF8D">
        <w:rPr>
          <w:rFonts w:ascii="Arial" w:hAnsi="Arial" w:eastAsia="Arial" w:cs="Arial"/>
          <w:color w:val="auto"/>
          <w:sz w:val="24"/>
          <w:szCs w:val="24"/>
          <w:lang w:eastAsia="es-ES"/>
        </w:rPr>
        <w:t xml:space="preserve">media </w:t>
      </w:r>
      <w:r w:rsidRPr="4B195EE1" w:rsidR="793A4EEF">
        <w:rPr>
          <w:rFonts w:ascii="Arial" w:hAnsi="Arial" w:eastAsia="Arial" w:cs="Arial"/>
          <w:color w:val="auto"/>
          <w:sz w:val="24"/>
          <w:szCs w:val="24"/>
        </w:rPr>
        <w:t xml:space="preserve">mínima del expediente ha de ser de </w:t>
      </w:r>
      <w:r w:rsidR="00107F48">
        <w:rPr>
          <w:rFonts w:ascii="Arial" w:hAnsi="Arial" w:eastAsia="Arial" w:cs="Arial"/>
          <w:color w:val="auto"/>
          <w:sz w:val="24"/>
          <w:szCs w:val="24"/>
        </w:rPr>
        <w:t>6</w:t>
      </w:r>
      <w:r w:rsidRPr="4B195EE1" w:rsidR="793A4EEF">
        <w:rPr>
          <w:rFonts w:ascii="Arial" w:hAnsi="Arial" w:eastAsia="Arial" w:cs="Arial"/>
          <w:color w:val="auto"/>
          <w:sz w:val="24"/>
          <w:szCs w:val="24"/>
        </w:rPr>
        <w:t xml:space="preserve"> puntos.</w:t>
      </w:r>
    </w:p>
    <w:p w:rsidRPr="005913AE" w:rsidR="00575FDE" w:rsidP="576196EE" w:rsidRDefault="00575FDE" w14:paraId="6DBBF7D1" w14:textId="2048EF0A">
      <w:pPr>
        <w:pStyle w:val="Listaconnmeros"/>
        <w:numPr>
          <w:ilvl w:val="0"/>
          <w:numId w:val="0"/>
        </w:numPr>
        <w:jc w:val="both"/>
        <w:rPr>
          <w:rFonts w:ascii="Arial" w:hAnsi="Arial" w:eastAsia="Times New Roman" w:cs="Arial"/>
          <w:color w:val="404040" w:themeColor="text1" w:themeTint="BF"/>
          <w:sz w:val="26"/>
          <w:szCs w:val="26"/>
          <w:highlight w:val="yellow"/>
          <w:lang w:eastAsia="es-ES"/>
        </w:rPr>
      </w:pPr>
    </w:p>
    <w:p w:rsidR="006C4D87" w:rsidP="576196EE" w:rsidRDefault="001B53C8" w14:paraId="5F1EF30D" w14:textId="29396588">
      <w:pPr>
        <w:pStyle w:val="Listaconnmeros"/>
        <w:numPr>
          <w:ilvl w:val="0"/>
          <w:numId w:val="0"/>
        </w:numPr>
        <w:jc w:val="both"/>
        <w:divId w:val="91123727"/>
        <w:rPr>
          <w:lang w:eastAsia="es-ES"/>
        </w:rPr>
      </w:pPr>
      <w:r w:rsidRPr="576196EE">
        <w:rPr>
          <w:rFonts w:asciiTheme="majorHAnsi" w:hAnsiTheme="majorHAnsi" w:eastAsiaTheme="majorEastAsia" w:cstheme="majorBidi"/>
          <w:b/>
          <w:color w:val="266CBF" w:themeColor="accent1"/>
          <w:sz w:val="24"/>
          <w:szCs w:val="24"/>
        </w:rPr>
        <w:t xml:space="preserve">¿CUÁNTAS PLAZAS HAY DISPONIBLES </w:t>
      </w:r>
      <w:r w:rsidRPr="576196EE" w:rsidR="3FFACC3C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Y</w:t>
      </w:r>
      <w:r w:rsidRPr="576196EE">
        <w:rPr>
          <w:rFonts w:asciiTheme="majorHAnsi" w:hAnsiTheme="majorHAnsi" w:eastAsiaTheme="majorEastAsia" w:cstheme="majorBidi"/>
          <w:b/>
          <w:color w:val="266CBF" w:themeColor="accent1"/>
          <w:sz w:val="24"/>
          <w:szCs w:val="24"/>
        </w:rPr>
        <w:t xml:space="preserve"> A QUÉ PAÍSES PUEDO IR?</w:t>
      </w:r>
      <w:r w:rsidRPr="576196EE" w:rsidR="006C4D87">
        <w:rPr>
          <w:rFonts w:asciiTheme="majorHAnsi" w:hAnsiTheme="majorHAnsi" w:eastAsiaTheme="majorEastAsia" w:cstheme="majorBidi"/>
          <w:b/>
          <w:color w:val="266CBF" w:themeColor="accent1"/>
        </w:rPr>
        <w:t xml:space="preserve"> </w:t>
      </w:r>
    </w:p>
    <w:p w:rsidRPr="001B53C8" w:rsidR="001B53C8" w:rsidP="576196EE" w:rsidRDefault="001B53C8" w14:paraId="415F29BE" w14:textId="7BCE96BA">
      <w:pPr>
        <w:pStyle w:val="Listaconnmeros"/>
        <w:numPr>
          <w:ilvl w:val="0"/>
          <w:numId w:val="0"/>
        </w:numPr>
        <w:jc w:val="both"/>
        <w:divId w:val="91123727"/>
        <w:rPr>
          <w:rFonts w:ascii="Arial" w:hAnsi="Arial" w:eastAsia="Times New Roman" w:cs="Arial"/>
          <w:color w:val="auto"/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Para la presente convocatoria se han concedido al </w:t>
      </w:r>
      <w:r w:rsidRPr="576196EE" w:rsidR="114F4278">
        <w:rPr>
          <w:rFonts w:ascii="Arial" w:hAnsi="Arial" w:eastAsia="Times New Roman" w:cs="Arial"/>
          <w:color w:val="auto"/>
          <w:sz w:val="24"/>
          <w:szCs w:val="24"/>
          <w:lang w:eastAsia="es-ES"/>
        </w:rPr>
        <w:t>c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entro </w:t>
      </w:r>
      <w:r w:rsidR="00107F48">
        <w:rPr>
          <w:rFonts w:ascii="Arial" w:hAnsi="Arial" w:eastAsia="Times New Roman" w:cs="Arial"/>
          <w:color w:val="auto"/>
          <w:sz w:val="24"/>
          <w:szCs w:val="24"/>
          <w:lang w:eastAsia="es-ES"/>
        </w:rPr>
        <w:t>5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 </w:t>
      </w:r>
      <w:r w:rsidR="0073210B">
        <w:rPr>
          <w:rFonts w:ascii="Arial" w:hAnsi="Arial" w:eastAsia="Times New Roman" w:cs="Arial"/>
          <w:color w:val="auto"/>
          <w:sz w:val="24"/>
          <w:szCs w:val="24"/>
          <w:lang w:eastAsia="es-ES"/>
        </w:rPr>
        <w:t>movilidades a realizar durante la vigencia</w:t>
      </w:r>
      <w:r w:rsidRPr="576196EE" w:rsidR="1BD765D2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</w:t>
      </w:r>
      <w:r w:rsidR="0073210B">
        <w:rPr>
          <w:rFonts w:ascii="Arial" w:hAnsi="Arial" w:eastAsia="Times New Roman" w:cs="Arial"/>
          <w:color w:val="auto"/>
          <w:sz w:val="24"/>
          <w:szCs w:val="24"/>
          <w:lang w:eastAsia="es-ES"/>
        </w:rPr>
        <w:t>d</w:t>
      </w:r>
      <w:r w:rsidRPr="576196EE" w:rsidR="1BD765D2">
        <w:rPr>
          <w:rFonts w:ascii="Arial" w:hAnsi="Arial" w:eastAsia="Times New Roman" w:cs="Arial"/>
          <w:color w:val="auto"/>
          <w:sz w:val="24"/>
          <w:szCs w:val="24"/>
          <w:lang w:eastAsia="es-ES"/>
        </w:rPr>
        <w:t>el programa (202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2</w:t>
      </w:r>
      <w:r w:rsidRPr="576196EE" w:rsidR="1BD765D2">
        <w:rPr>
          <w:rFonts w:ascii="Arial" w:hAnsi="Arial" w:eastAsia="Times New Roman" w:cs="Arial"/>
          <w:color w:val="auto"/>
          <w:sz w:val="24"/>
          <w:szCs w:val="24"/>
          <w:lang w:eastAsia="es-ES"/>
        </w:rPr>
        <w:t>-20</w:t>
      </w:r>
      <w:r w:rsidR="00107F48">
        <w:rPr>
          <w:rFonts w:ascii="Arial" w:hAnsi="Arial" w:eastAsia="Times New Roman" w:cs="Arial"/>
          <w:color w:val="auto"/>
          <w:sz w:val="24"/>
          <w:szCs w:val="24"/>
          <w:lang w:eastAsia="es-ES"/>
        </w:rPr>
        <w:t>2</w:t>
      </w:r>
      <w:r w:rsidR="00613C93">
        <w:rPr>
          <w:rFonts w:ascii="Arial" w:hAnsi="Arial" w:eastAsia="Times New Roman" w:cs="Arial"/>
          <w:color w:val="auto"/>
          <w:sz w:val="24"/>
          <w:szCs w:val="24"/>
          <w:lang w:eastAsia="es-ES"/>
        </w:rPr>
        <w:t>4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). Se puede ir a cualquiera de los 27 estados miembros de la Unión Europea y</w:t>
      </w:r>
      <w:r w:rsidR="00BE5D9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también a otros países asociados</w:t>
      </w:r>
      <w:r w:rsidR="00106627">
        <w:rPr>
          <w:rFonts w:ascii="Arial" w:hAnsi="Arial" w:eastAsia="Times New Roman" w:cs="Arial"/>
          <w:color w:val="auto"/>
          <w:sz w:val="24"/>
          <w:szCs w:val="24"/>
          <w:lang w:eastAsia="es-ES"/>
        </w:rPr>
        <w:t>,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al mismo tipo o sector de empresa al que accederías en caso de realizar las FCT aquí en Asturias.</w:t>
      </w:r>
    </w:p>
    <w:p w:rsidR="576196EE" w:rsidP="576196EE" w:rsidRDefault="576196EE" w14:paraId="4BB66AD0" w14:textId="6F36355C">
      <w:pPr>
        <w:pStyle w:val="Listaconnmeros"/>
        <w:numPr>
          <w:ilvl w:val="0"/>
          <w:numId w:val="0"/>
        </w:numPr>
        <w:ind w:left="-432"/>
        <w:jc w:val="both"/>
        <w:rPr>
          <w:lang w:eastAsia="es-ES"/>
        </w:rPr>
      </w:pPr>
    </w:p>
    <w:p w:rsidRPr="001B53C8" w:rsidR="001B53C8" w:rsidP="576196EE" w:rsidRDefault="001B53C8" w14:paraId="7AD126B3" w14:textId="77777777">
      <w:pPr>
        <w:pStyle w:val="Listaconnmeros"/>
        <w:numPr>
          <w:ilvl w:val="0"/>
          <w:numId w:val="0"/>
        </w:numPr>
        <w:ind w:left="-432" w:firstLine="432"/>
        <w:jc w:val="both"/>
        <w:divId w:val="91123727"/>
        <w:rPr>
          <w:rFonts w:asciiTheme="majorHAnsi" w:hAnsiTheme="majorHAnsi" w:eastAsiaTheme="majorEastAsia" w:cstheme="majorBidi"/>
          <w:b/>
          <w:color w:val="266CBF" w:themeColor="accent1"/>
          <w:sz w:val="24"/>
          <w:szCs w:val="24"/>
        </w:rPr>
      </w:pPr>
      <w:r w:rsidRPr="576196EE">
        <w:rPr>
          <w:rFonts w:asciiTheme="majorHAnsi" w:hAnsiTheme="majorHAnsi" w:eastAsiaTheme="majorEastAsia" w:cstheme="majorBidi"/>
          <w:b/>
          <w:color w:val="266CBF" w:themeColor="accent1"/>
          <w:sz w:val="24"/>
          <w:szCs w:val="24"/>
        </w:rPr>
        <w:t>¿CUÁNTO DURARÁ LA ESTANCIA?</w:t>
      </w:r>
    </w:p>
    <w:p w:rsidRPr="001B53C8" w:rsidR="001B53C8" w:rsidP="576196EE" w:rsidRDefault="001B53C8" w14:paraId="44C6A893" w14:textId="29DA5AA5">
      <w:pPr>
        <w:pStyle w:val="Listaconnmeros"/>
        <w:numPr>
          <w:ilvl w:val="0"/>
          <w:numId w:val="0"/>
        </w:numPr>
        <w:jc w:val="both"/>
        <w:divId w:val="91123727"/>
        <w:rPr>
          <w:rFonts w:ascii="Arial" w:hAnsi="Arial" w:eastAsia="Times New Roman" w:cs="Arial"/>
          <w:color w:val="auto"/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La estancia para realizar la FCT es de unos 65 días, desde </w:t>
      </w:r>
      <w:r w:rsidR="00107F48">
        <w:rPr>
          <w:rFonts w:ascii="Arial" w:hAnsi="Arial" w:eastAsia="Times New Roman" w:cs="Arial"/>
          <w:color w:val="auto"/>
          <w:sz w:val="24"/>
          <w:szCs w:val="24"/>
          <w:lang w:eastAsia="es-ES"/>
        </w:rPr>
        <w:t>mitad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de </w:t>
      </w:r>
      <w:r w:rsidR="005F09A5">
        <w:rPr>
          <w:rFonts w:ascii="Arial" w:hAnsi="Arial" w:eastAsia="Times New Roman" w:cs="Arial"/>
          <w:color w:val="auto"/>
          <w:sz w:val="24"/>
          <w:szCs w:val="24"/>
          <w:lang w:eastAsia="es-ES"/>
        </w:rPr>
        <w:t>abril hasta finales de junio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.</w:t>
      </w:r>
    </w:p>
    <w:p w:rsidR="576196EE" w:rsidP="576196EE" w:rsidRDefault="576196EE" w14:paraId="42A3F3BB" w14:textId="6EE0B80A">
      <w:pPr>
        <w:pStyle w:val="Listaconnmeros"/>
        <w:numPr>
          <w:ilvl w:val="0"/>
          <w:numId w:val="0"/>
        </w:numPr>
        <w:ind w:left="-864"/>
        <w:jc w:val="both"/>
        <w:rPr>
          <w:rFonts w:ascii="Arial" w:hAnsi="Arial" w:eastAsia="Times New Roman" w:cs="Arial"/>
          <w:color w:val="404040" w:themeColor="text1" w:themeTint="BF"/>
          <w:sz w:val="26"/>
          <w:szCs w:val="26"/>
          <w:lang w:eastAsia="es-ES"/>
        </w:rPr>
      </w:pPr>
    </w:p>
    <w:p w:rsidR="13DDA4F7" w:rsidP="576196EE" w:rsidRDefault="13DDA4F7" w14:paraId="47B3EAE8" w14:textId="3F78031E">
      <w:pPr>
        <w:pStyle w:val="Listaconnmeros"/>
        <w:numPr>
          <w:ilvl w:val="0"/>
          <w:numId w:val="0"/>
        </w:numPr>
        <w:ind w:left="-432" w:firstLine="432"/>
        <w:jc w:val="both"/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</w:pPr>
      <w:r w:rsidRPr="576196EE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¿CUÁNDO Y DÓNDE DEBO SOLICITARLA?</w:t>
      </w:r>
    </w:p>
    <w:p w:rsidR="13DDA4F7" w:rsidP="576196EE" w:rsidRDefault="13DDA4F7" w14:paraId="3C13A6FD" w14:textId="0729C063">
      <w:pPr>
        <w:pStyle w:val="Listaconnmeros"/>
        <w:numPr>
          <w:ilvl w:val="0"/>
          <w:numId w:val="0"/>
        </w:numPr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La presentación de solicitudes </w:t>
      </w:r>
      <w:r w:rsidR="00107F48">
        <w:rPr>
          <w:rFonts w:ascii="Arial" w:hAnsi="Arial" w:eastAsia="Times New Roman" w:cs="Arial"/>
          <w:color w:val="auto"/>
          <w:sz w:val="24"/>
          <w:szCs w:val="24"/>
          <w:lang w:eastAsia="es-ES"/>
        </w:rPr>
        <w:t>será</w:t>
      </w:r>
      <w:r w:rsidRPr="576196EE" w:rsidR="0574E207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 xml:space="preserve"> hasta el </w:t>
      </w:r>
      <w:r w:rsidR="00107F48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>24</w:t>
      </w:r>
      <w:r w:rsidRPr="576196EE" w:rsidR="0574E207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 xml:space="preserve"> de </w:t>
      </w:r>
      <w:r w:rsidR="00107F48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>noviembre</w:t>
      </w:r>
      <w:r w:rsidR="005F27D3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 xml:space="preserve"> </w:t>
      </w:r>
      <w:r w:rsidRPr="576196EE" w:rsidR="4163919B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>inclusive</w:t>
      </w:r>
      <w:r w:rsidRPr="576196EE" w:rsidR="0574E207">
        <w:rPr>
          <w:rFonts w:ascii="Arial" w:hAnsi="Arial" w:eastAsia="Times New Roman" w:cs="Arial"/>
          <w:b/>
          <w:bCs/>
          <w:color w:val="auto"/>
          <w:sz w:val="24"/>
          <w:szCs w:val="24"/>
          <w:lang w:eastAsia="es-ES"/>
        </w:rPr>
        <w:t xml:space="preserve">. </w:t>
      </w:r>
      <w:r w:rsidRPr="576196EE" w:rsidR="0667DCD3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La documentación necesaria es: </w:t>
      </w:r>
    </w:p>
    <w:p w:rsidR="0667DCD3" w:rsidP="576196EE" w:rsidRDefault="0667DCD3" w14:paraId="1EB5E1DF" w14:textId="69486374">
      <w:pPr>
        <w:pStyle w:val="Listaconnmeros"/>
        <w:jc w:val="both"/>
        <w:rPr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Documento de solicitud y expediente académico </w:t>
      </w:r>
      <w:r w:rsidR="00107F4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informativo 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que será presentado en la Secretaría del Centro.</w:t>
      </w:r>
    </w:p>
    <w:p w:rsidRPr="00D61CAD" w:rsidR="0667DCD3" w:rsidP="576196EE" w:rsidRDefault="0667DCD3" w14:paraId="5C4067B9" w14:textId="06CAAD48">
      <w:pPr>
        <w:pStyle w:val="Listaconnmeros"/>
        <w:jc w:val="both"/>
        <w:rPr>
          <w:sz w:val="24"/>
          <w:szCs w:val="24"/>
          <w:lang w:eastAsia="es-ES"/>
        </w:rPr>
      </w:pP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Carta de motivación</w:t>
      </w:r>
      <w:r w:rsidRPr="576196EE" w:rsidR="12A37E8B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en castellano 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>y Europass</w:t>
      </w:r>
      <w:r w:rsidR="00106627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en castellano e </w:t>
      </w:r>
      <w:r w:rsidR="00126D25">
        <w:rPr>
          <w:rFonts w:ascii="Arial" w:hAnsi="Arial" w:eastAsia="Times New Roman" w:cs="Arial"/>
          <w:color w:val="auto"/>
          <w:sz w:val="24"/>
          <w:szCs w:val="24"/>
          <w:lang w:eastAsia="es-ES"/>
        </w:rPr>
        <w:t>Inglés</w:t>
      </w:r>
      <w:r w:rsidRPr="576196EE" w:rsidR="79E1D949">
        <w:rPr>
          <w:rFonts w:ascii="Arial" w:hAnsi="Arial" w:eastAsia="Times New Roman" w:cs="Arial"/>
          <w:color w:val="auto"/>
          <w:sz w:val="24"/>
          <w:szCs w:val="24"/>
          <w:lang w:eastAsia="es-ES"/>
        </w:rPr>
        <w:t>,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que será</w:t>
      </w:r>
      <w:r w:rsidR="006F33DA">
        <w:rPr>
          <w:rFonts w:ascii="Arial" w:hAnsi="Arial" w:eastAsia="Times New Roman" w:cs="Arial"/>
          <w:color w:val="auto"/>
          <w:sz w:val="24"/>
          <w:szCs w:val="24"/>
          <w:lang w:eastAsia="es-ES"/>
        </w:rPr>
        <w:t>n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enviado</w:t>
      </w:r>
      <w:r w:rsidR="006F33DA">
        <w:rPr>
          <w:rFonts w:ascii="Arial" w:hAnsi="Arial" w:eastAsia="Times New Roman" w:cs="Arial"/>
          <w:color w:val="auto"/>
          <w:sz w:val="24"/>
          <w:szCs w:val="24"/>
          <w:lang w:eastAsia="es-ES"/>
        </w:rPr>
        <w:t>s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a</w:t>
      </w:r>
      <w:r w:rsidR="006F33DA">
        <w:rPr>
          <w:rFonts w:ascii="Arial" w:hAnsi="Arial" w:eastAsia="Times New Roman" w:cs="Arial"/>
          <w:color w:val="auto"/>
          <w:sz w:val="24"/>
          <w:szCs w:val="24"/>
          <w:lang w:eastAsia="es-ES"/>
        </w:rPr>
        <w:t>l correo electrónico</w:t>
      </w:r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</w:t>
      </w:r>
      <w:hyperlink r:id="rId8">
        <w:r w:rsidRPr="576196EE">
          <w:rPr>
            <w:rStyle w:val="Hipervnculo"/>
            <w:rFonts w:ascii="Arial" w:hAnsi="Arial" w:eastAsia="Times New Roman" w:cs="Arial"/>
            <w:sz w:val="24"/>
            <w:szCs w:val="24"/>
            <w:lang w:eastAsia="es-ES"/>
          </w:rPr>
          <w:t>erasmuslamagdal@gmail.com</w:t>
        </w:r>
      </w:hyperlink>
      <w:r w:rsidRPr="576196EE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</w:t>
      </w:r>
    </w:p>
    <w:p w:rsidRPr="00344BAF" w:rsidR="00D61CAD" w:rsidP="00D61CAD" w:rsidRDefault="00D61CAD" w14:paraId="667E90C7" w14:textId="77777777">
      <w:pPr>
        <w:pStyle w:val="Listaconnmeros"/>
        <w:numPr>
          <w:ilvl w:val="0"/>
          <w:numId w:val="0"/>
        </w:numPr>
        <w:ind w:left="432"/>
        <w:jc w:val="both"/>
        <w:rPr>
          <w:sz w:val="24"/>
          <w:szCs w:val="24"/>
          <w:lang w:eastAsia="es-ES"/>
        </w:rPr>
      </w:pPr>
    </w:p>
    <w:p w:rsidR="00344BAF" w:rsidP="00344BAF" w:rsidRDefault="00344BAF" w14:paraId="0B11A162" w14:textId="43C6FD0E">
      <w:pPr>
        <w:pStyle w:val="Listaconnmeros"/>
        <w:numPr>
          <w:ilvl w:val="0"/>
          <w:numId w:val="0"/>
        </w:numPr>
        <w:ind w:left="-432" w:firstLine="432"/>
        <w:jc w:val="both"/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</w:pPr>
      <w:r w:rsidRPr="00344BAF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¿</w:t>
      </w:r>
      <w:r w:rsidR="00404077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 xml:space="preserve">CUÁNDO SABRÉ SI </w:t>
      </w:r>
      <w:r w:rsidR="00044A26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SOY ELEGIDO/A</w:t>
      </w:r>
      <w:r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?</w:t>
      </w:r>
    </w:p>
    <w:p w:rsidRPr="00FF773E" w:rsidR="00456150" w:rsidP="00FF773E" w:rsidRDefault="00FF773E" w14:paraId="325B8CE4" w14:textId="19C26EDB">
      <w:pPr>
        <w:pStyle w:val="Listaconnmeros"/>
        <w:numPr>
          <w:ilvl w:val="0"/>
          <w:numId w:val="0"/>
        </w:numPr>
        <w:jc w:val="both"/>
        <w:rPr>
          <w:rFonts w:ascii="Arial" w:hAnsi="Arial" w:eastAsia="Times New Roman" w:cs="Arial"/>
          <w:color w:val="auto"/>
          <w:sz w:val="24"/>
          <w:szCs w:val="24"/>
          <w:lang w:eastAsia="es-ES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A mediados de diciembre </w:t>
      </w:r>
      <w:r w:rsidRPr="00FF773E" w:rsidR="00921053">
        <w:rPr>
          <w:rFonts w:ascii="Arial" w:hAnsi="Arial" w:eastAsia="Times New Roman" w:cs="Arial"/>
          <w:color w:val="auto"/>
          <w:sz w:val="24"/>
          <w:szCs w:val="24"/>
          <w:lang w:eastAsia="es-ES"/>
        </w:rPr>
        <w:t>se publicará el listado de participantes que cumplen los requisito</w:t>
      </w:r>
      <w:r w:rsidRPr="00FF773E" w:rsidR="000C170F">
        <w:rPr>
          <w:rFonts w:ascii="Arial" w:hAnsi="Arial" w:eastAsia="Times New Roman" w:cs="Arial"/>
          <w:color w:val="auto"/>
          <w:sz w:val="24"/>
          <w:szCs w:val="24"/>
          <w:lang w:eastAsia="es-ES"/>
        </w:rPr>
        <w:t>s</w:t>
      </w:r>
      <w:r w:rsidR="00061DC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y t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>ras la</w:t>
      </w:r>
      <w:r w:rsidR="00404077">
        <w:rPr>
          <w:rFonts w:ascii="Arial" w:hAnsi="Arial" w:eastAsia="Times New Roman" w:cs="Arial"/>
          <w:color w:val="auto"/>
          <w:sz w:val="24"/>
          <w:szCs w:val="24"/>
          <w:lang w:eastAsia="es-ES"/>
        </w:rPr>
        <w:t>s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vacaciones de Navidad, </w:t>
      </w:r>
      <w:r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a mediados de 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>enero</w:t>
      </w:r>
      <w:r w:rsidR="00613879">
        <w:rPr>
          <w:rFonts w:ascii="Arial" w:hAnsi="Arial" w:eastAsia="Times New Roman" w:cs="Arial"/>
          <w:color w:val="auto"/>
          <w:sz w:val="24"/>
          <w:szCs w:val="24"/>
          <w:lang w:eastAsia="es-ES"/>
        </w:rPr>
        <w:t>,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</w:t>
      </w:r>
      <w:r>
        <w:rPr>
          <w:rFonts w:ascii="Arial" w:hAnsi="Arial" w:eastAsia="Times New Roman" w:cs="Arial"/>
          <w:color w:val="auto"/>
          <w:sz w:val="24"/>
          <w:szCs w:val="24"/>
          <w:lang w:eastAsia="es-ES"/>
        </w:rPr>
        <w:t>se realizará una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prueba de</w:t>
      </w:r>
      <w:r w:rsidR="007078FD">
        <w:rPr>
          <w:rFonts w:ascii="Arial" w:hAnsi="Arial" w:eastAsia="Times New Roman" w:cs="Arial"/>
          <w:color w:val="auto"/>
          <w:sz w:val="24"/>
          <w:szCs w:val="24"/>
          <w:lang w:eastAsia="es-ES"/>
        </w:rPr>
        <w:t>l</w:t>
      </w:r>
      <w:r w:rsidRPr="00FF773E" w:rsidR="0038000A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idioma</w:t>
      </w:r>
      <w:r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</w:t>
      </w:r>
      <w:r w:rsidR="00E73D47">
        <w:rPr>
          <w:rFonts w:ascii="Arial" w:hAnsi="Arial" w:eastAsia="Times New Roman" w:cs="Arial"/>
          <w:color w:val="auto"/>
          <w:sz w:val="24"/>
          <w:szCs w:val="24"/>
          <w:lang w:eastAsia="es-ES"/>
        </w:rPr>
        <w:t>i</w:t>
      </w:r>
      <w:r>
        <w:rPr>
          <w:rFonts w:ascii="Arial" w:hAnsi="Arial" w:eastAsia="Times New Roman" w:cs="Arial"/>
          <w:color w:val="auto"/>
          <w:sz w:val="24"/>
          <w:szCs w:val="24"/>
          <w:lang w:eastAsia="es-ES"/>
        </w:rPr>
        <w:t>nglés</w:t>
      </w:r>
      <w:r w:rsidR="006756CB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. </w:t>
      </w:r>
      <w:r w:rsidR="00061DC8">
        <w:rPr>
          <w:rFonts w:ascii="Arial" w:hAnsi="Arial" w:eastAsia="Times New Roman" w:cs="Arial"/>
          <w:color w:val="auto"/>
          <w:sz w:val="24"/>
          <w:szCs w:val="24"/>
          <w:lang w:eastAsia="es-ES"/>
        </w:rPr>
        <w:t>Una vez baremados todos los criterios de selección</w:t>
      </w:r>
      <w:r w:rsidR="00C81EC7">
        <w:rPr>
          <w:rFonts w:ascii="Arial" w:hAnsi="Arial" w:eastAsia="Times New Roman" w:cs="Arial"/>
          <w:color w:val="auto"/>
          <w:sz w:val="24"/>
          <w:szCs w:val="24"/>
          <w:lang w:eastAsia="es-ES"/>
        </w:rPr>
        <w:t>,</w:t>
      </w:r>
      <w:r w:rsidR="00061DC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se publicará el listado de </w:t>
      </w:r>
      <w:r w:rsidR="006C3B1E">
        <w:rPr>
          <w:rFonts w:ascii="Arial" w:hAnsi="Arial" w:eastAsia="Times New Roman" w:cs="Arial"/>
          <w:color w:val="auto"/>
          <w:sz w:val="24"/>
          <w:szCs w:val="24"/>
          <w:lang w:eastAsia="es-ES"/>
        </w:rPr>
        <w:t>admitidos</w:t>
      </w:r>
      <w:r w:rsidR="00061DC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que </w:t>
      </w:r>
      <w:r w:rsidR="00C81EC7">
        <w:rPr>
          <w:rFonts w:ascii="Arial" w:hAnsi="Arial" w:eastAsia="Times New Roman" w:cs="Arial"/>
          <w:color w:val="auto"/>
          <w:sz w:val="24"/>
          <w:szCs w:val="24"/>
          <w:lang w:eastAsia="es-ES"/>
        </w:rPr>
        <w:t>serán llamados a</w:t>
      </w:r>
      <w:r w:rsidR="00061DC8">
        <w:rPr>
          <w:rFonts w:ascii="Arial" w:hAnsi="Arial" w:eastAsia="Times New Roman" w:cs="Arial"/>
          <w:color w:val="auto"/>
          <w:sz w:val="24"/>
          <w:szCs w:val="24"/>
          <w:lang w:eastAsia="es-ES"/>
        </w:rPr>
        <w:t xml:space="preserve"> entrevista</w:t>
      </w:r>
      <w:r w:rsidR="00BA0BD9">
        <w:rPr>
          <w:rFonts w:ascii="Arial" w:hAnsi="Arial" w:eastAsia="Times New Roman" w:cs="Arial"/>
          <w:color w:val="auto"/>
          <w:sz w:val="24"/>
          <w:szCs w:val="24"/>
          <w:lang w:eastAsia="es-ES"/>
        </w:rPr>
        <w:t>.</w:t>
      </w:r>
    </w:p>
    <w:p w:rsidR="576196EE" w:rsidP="576196EE" w:rsidRDefault="576196EE" w14:paraId="46826A06" w14:textId="493C8DE9">
      <w:pPr>
        <w:pStyle w:val="Listaconnmeros"/>
        <w:numPr>
          <w:ilvl w:val="0"/>
          <w:numId w:val="0"/>
        </w:numPr>
        <w:jc w:val="both"/>
        <w:rPr>
          <w:rFonts w:ascii="Arial" w:hAnsi="Arial" w:eastAsia="Times New Roman" w:cs="Arial"/>
          <w:color w:val="auto"/>
          <w:sz w:val="24"/>
          <w:szCs w:val="24"/>
          <w:lang w:eastAsia="es-ES"/>
        </w:rPr>
      </w:pPr>
    </w:p>
    <w:p w:rsidR="2CFEFEDA" w:rsidP="576196EE" w:rsidRDefault="2CFEFEDA" w14:paraId="119363FA" w14:textId="2AFB0DF4">
      <w:pPr>
        <w:pStyle w:val="Listaconnmeros"/>
        <w:numPr>
          <w:ilvl w:val="0"/>
          <w:numId w:val="0"/>
        </w:numPr>
        <w:ind w:left="-432" w:firstLine="432"/>
        <w:jc w:val="both"/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</w:pPr>
      <w:r w:rsidRPr="576196EE">
        <w:rPr>
          <w:rFonts w:asciiTheme="majorHAnsi" w:hAnsiTheme="majorHAnsi" w:eastAsiaTheme="majorEastAsia" w:cstheme="majorBidi"/>
          <w:b/>
          <w:bCs/>
          <w:color w:val="266CBF" w:themeColor="accent1"/>
          <w:sz w:val="24"/>
          <w:szCs w:val="24"/>
        </w:rPr>
        <w:t>CRITERIOS DE SELECCIÓN</w:t>
      </w:r>
    </w:p>
    <w:p w:rsidRPr="00875C20" w:rsidR="00C74E75" w:rsidP="00C74375" w:rsidRDefault="00D32907" w14:paraId="308E5D79" w14:textId="4C011607">
      <w:pPr>
        <w:pStyle w:val="Listaconnmeros"/>
        <w:numPr>
          <w:ilvl w:val="0"/>
          <w:numId w:val="23"/>
        </w:numPr>
        <w:jc w:val="both"/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</w:pP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Aporta empresa para la FCT:</w:t>
      </w:r>
      <w:r w:rsidRPr="00875C20" w:rsidR="00C74E75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</w:t>
      </w:r>
      <w:r w:rsidRPr="00875C20" w:rsidR="00B174D9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m</w:t>
      </w:r>
      <w:r w:rsidRPr="00875C20" w:rsidR="005A6A9B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ax </w:t>
      </w:r>
      <w:r w:rsidRPr="00875C20" w:rsidR="00107F48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1</w:t>
      </w:r>
      <w:r w:rsidRPr="00875C20" w:rsidR="00051222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</w:t>
      </w:r>
      <w:r w:rsidRPr="00875C20" w:rsidR="00B174D9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punto</w:t>
      </w:r>
    </w:p>
    <w:p w:rsidRPr="00875C20" w:rsidR="00D32907" w:rsidP="00C74375" w:rsidRDefault="00C74E75" w14:paraId="1B7DBBD2" w14:textId="6A996C27">
      <w:pPr>
        <w:pStyle w:val="Listaconnmeros"/>
        <w:numPr>
          <w:ilvl w:val="0"/>
          <w:numId w:val="23"/>
        </w:numPr>
        <w:jc w:val="both"/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</w:pP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Expediente académico</w:t>
      </w:r>
      <w:r w:rsidRPr="00875C20" w:rsidR="005A6A9B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de 1ºcurso:  </w:t>
      </w:r>
      <w:r w:rsidRPr="00875C20" w:rsidR="00B174D9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max </w:t>
      </w:r>
      <w:r w:rsidRPr="00875C20" w:rsidR="00107F48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3</w:t>
      </w:r>
      <w:r w:rsidRPr="00875C20" w:rsidR="00B174D9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punto</w:t>
      </w:r>
      <w:r w:rsidR="000560F5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s</w:t>
      </w:r>
    </w:p>
    <w:p w:rsidRPr="00875C20" w:rsidR="000D7615" w:rsidP="00C74375" w:rsidRDefault="008B423E" w14:paraId="5E9A243F" w14:textId="6646FE84">
      <w:pPr>
        <w:pStyle w:val="Listaconnmeros"/>
        <w:numPr>
          <w:ilvl w:val="0"/>
          <w:numId w:val="23"/>
        </w:numPr>
        <w:jc w:val="both"/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</w:pP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Dominio de idiomas. </w:t>
      </w:r>
    </w:p>
    <w:p w:rsidRPr="00875C20" w:rsidR="002B7626" w:rsidP="002B7626" w:rsidRDefault="00107F48" w14:paraId="4C9F0850" w14:textId="328CD8D6">
      <w:pPr>
        <w:pStyle w:val="Listaconnmeros"/>
        <w:numPr>
          <w:ilvl w:val="1"/>
          <w:numId w:val="23"/>
        </w:numPr>
        <w:jc w:val="both"/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</w:pP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Prueba de </w:t>
      </w:r>
      <w:r w:rsidRPr="00875C20" w:rsidR="002B7626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Inglés: Max </w:t>
      </w:r>
      <w:r w:rsidRPr="00875C20" w:rsidR="002035ED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2</w:t>
      </w:r>
      <w:r w:rsidRPr="00875C20" w:rsidR="002B7626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punto</w:t>
      </w:r>
      <w:r w:rsidRPr="00875C20" w:rsidR="002035ED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s</w:t>
      </w:r>
    </w:p>
    <w:p w:rsidRPr="00875C20" w:rsidR="002B7626" w:rsidP="002B7626" w:rsidRDefault="002B7626" w14:paraId="25B0198F" w14:textId="77530CAD">
      <w:pPr>
        <w:pStyle w:val="Listaconnmeros"/>
        <w:numPr>
          <w:ilvl w:val="1"/>
          <w:numId w:val="23"/>
        </w:numPr>
        <w:jc w:val="both"/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</w:pP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Nivel </w:t>
      </w:r>
      <w:r w:rsidRPr="00875C20" w:rsidR="00FA7CB2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B</w:t>
      </w:r>
      <w:r w:rsidRPr="00875C20" w:rsidR="00AA25DC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1</w:t>
      </w:r>
      <w:r w:rsidRPr="00875C20" w:rsidR="00FA7CB2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en</w:t>
      </w: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otro idioma</w:t>
      </w:r>
      <w:r w:rsidRPr="00875C20" w:rsidR="006739AE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(aporta </w:t>
      </w:r>
      <w:r w:rsidRPr="00875C20" w:rsidR="007847AB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certificado)</w:t>
      </w: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: </w:t>
      </w:r>
      <w:r w:rsidRPr="00875C20" w:rsidR="006739AE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1</w:t>
      </w:r>
      <w:r w:rsidRPr="00875C20" w:rsidR="0001264E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</w:t>
      </w:r>
      <w:r w:rsidRPr="00875C20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>punto</w:t>
      </w:r>
      <w:r w:rsidRPr="00875C20" w:rsidR="00CF7B81">
        <w:rPr>
          <w:rFonts w:ascii="Arial" w:hAnsi="Arial" w:cs="Arial" w:eastAsiaTheme="majorEastAsia"/>
          <w:color w:val="1A1A1A" w:themeColor="background1" w:themeShade="1A"/>
          <w:sz w:val="26"/>
          <w:szCs w:val="26"/>
        </w:rPr>
        <w:t xml:space="preserve"> por idioma</w:t>
      </w:r>
    </w:p>
    <w:p w:rsidR="576196EE" w:rsidP="643EC944" w:rsidRDefault="576196EE" w14:paraId="4AD65C0E" w14:textId="763D84BF">
      <w:pPr>
        <w:pStyle w:val="Listaconnmeros"/>
        <w:numPr>
          <w:ilvl w:val="0"/>
          <w:numId w:val="23"/>
        </w:numPr>
        <w:jc w:val="both"/>
        <w:rPr>
          <w:rFonts w:ascii="Arial" w:hAnsi="Arial" w:eastAsia="" w:cs="Arial" w:eastAsiaTheme="majorEastAsia"/>
          <w:color w:val="1A1A1A"/>
          <w:sz w:val="26"/>
          <w:szCs w:val="26"/>
          <w:lang w:eastAsia="es-ES"/>
        </w:rPr>
      </w:pPr>
      <w:r w:rsidRPr="643EC944" w:rsidR="00460F8A">
        <w:rPr>
          <w:rFonts w:ascii="Arial" w:hAnsi="Arial" w:eastAsia="" w:cs="Arial" w:eastAsiaTheme="majorEastAsia"/>
          <w:color w:val="1A1A1A"/>
          <w:sz w:val="26"/>
          <w:szCs w:val="26"/>
        </w:rPr>
        <w:t xml:space="preserve">Carta de </w:t>
      </w:r>
      <w:r w:rsidRPr="643EC944" w:rsidR="003A3BD3">
        <w:rPr>
          <w:rFonts w:ascii="Arial" w:hAnsi="Arial" w:eastAsia="" w:cs="Arial" w:eastAsiaTheme="majorEastAsia"/>
          <w:color w:val="1A1A1A"/>
          <w:sz w:val="26"/>
          <w:szCs w:val="26"/>
        </w:rPr>
        <w:t>motivación</w:t>
      </w:r>
      <w:r w:rsidRPr="643EC944" w:rsidR="00460F8A">
        <w:rPr>
          <w:rFonts w:ascii="Arial" w:hAnsi="Arial" w:eastAsia="" w:cs="Arial" w:eastAsiaTheme="majorEastAsia"/>
          <w:color w:val="1A1A1A"/>
          <w:sz w:val="26"/>
          <w:szCs w:val="26"/>
        </w:rPr>
        <w:t xml:space="preserve">: Max </w:t>
      </w:r>
      <w:r w:rsidRPr="643EC944" w:rsidR="003B3CC9">
        <w:rPr>
          <w:rFonts w:ascii="Arial" w:hAnsi="Arial" w:eastAsia="" w:cs="Arial" w:eastAsiaTheme="majorEastAsia"/>
          <w:color w:val="1A1A1A"/>
          <w:sz w:val="26"/>
          <w:szCs w:val="26"/>
        </w:rPr>
        <w:t>2</w:t>
      </w:r>
      <w:r w:rsidRPr="643EC944" w:rsidR="00460F8A">
        <w:rPr>
          <w:rFonts w:ascii="Arial" w:hAnsi="Arial" w:eastAsia="" w:cs="Arial" w:eastAsiaTheme="majorEastAsia"/>
          <w:color w:val="1A1A1A"/>
          <w:sz w:val="26"/>
          <w:szCs w:val="26"/>
        </w:rPr>
        <w:t xml:space="preserve"> punto</w:t>
      </w:r>
      <w:r w:rsidRPr="643EC944" w:rsidR="003B3CC9">
        <w:rPr>
          <w:rFonts w:ascii="Arial" w:hAnsi="Arial" w:eastAsia="" w:cs="Arial" w:eastAsiaTheme="majorEastAsia"/>
          <w:color w:val="1A1A1A"/>
          <w:sz w:val="26"/>
          <w:szCs w:val="26"/>
        </w:rPr>
        <w:t>s</w:t>
      </w:r>
    </w:p>
    <w:p w:rsidR="576196EE" w:rsidP="576196EE" w:rsidRDefault="576196EE" w14:paraId="7B93D8B4" w14:textId="00D3BB8B">
      <w:pPr>
        <w:pStyle w:val="Listaconnmeros"/>
        <w:numPr>
          <w:ilvl w:val="0"/>
          <w:numId w:val="0"/>
        </w:numPr>
        <w:rPr>
          <w:rFonts w:ascii="Arial" w:hAnsi="Arial" w:eastAsia="Times New Roman" w:cs="Arial"/>
          <w:color w:val="auto"/>
          <w:sz w:val="26"/>
          <w:szCs w:val="26"/>
          <w:lang w:eastAsia="es-ES"/>
        </w:rPr>
      </w:pPr>
    </w:p>
    <w:p w:rsidR="576196EE" w:rsidP="576196EE" w:rsidRDefault="576196EE" w14:paraId="290A4B2C" w14:textId="05E66E45">
      <w:pPr>
        <w:pStyle w:val="Listaconnmeros"/>
        <w:numPr>
          <w:ilvl w:val="0"/>
          <w:numId w:val="0"/>
        </w:numPr>
        <w:rPr>
          <w:rFonts w:ascii="Arial" w:hAnsi="Arial" w:eastAsia="Times New Roman" w:cs="Arial"/>
          <w:color w:val="auto"/>
          <w:sz w:val="26"/>
          <w:szCs w:val="26"/>
          <w:lang w:eastAsia="es-ES"/>
        </w:rPr>
      </w:pPr>
    </w:p>
    <w:p w:rsidR="576196EE" w:rsidP="576196EE" w:rsidRDefault="576196EE" w14:paraId="4C27D8F3" w14:textId="6A8C9F66">
      <w:pPr>
        <w:pStyle w:val="Listaconnmeros"/>
        <w:numPr>
          <w:ilvl w:val="0"/>
          <w:numId w:val="0"/>
        </w:numPr>
        <w:rPr>
          <w:rFonts w:ascii="Arial" w:hAnsi="Arial" w:eastAsia="Times New Roman" w:cs="Arial"/>
          <w:color w:val="404040" w:themeColor="text1" w:themeTint="BF"/>
          <w:sz w:val="26"/>
          <w:szCs w:val="26"/>
          <w:lang w:eastAsia="es-ES"/>
        </w:rPr>
      </w:pPr>
    </w:p>
    <w:p w:rsidR="576196EE" w:rsidP="576196EE" w:rsidRDefault="576196EE" w14:paraId="25523262" w14:textId="6842C22C">
      <w:pPr>
        <w:pStyle w:val="Listaconnmeros"/>
        <w:numPr>
          <w:ilvl w:val="0"/>
          <w:numId w:val="0"/>
        </w:numPr>
        <w:rPr>
          <w:rFonts w:ascii="Arial" w:hAnsi="Arial" w:eastAsia="Times New Roman" w:cs="Arial"/>
          <w:color w:val="404040" w:themeColor="text1" w:themeTint="BF"/>
          <w:sz w:val="26"/>
          <w:szCs w:val="26"/>
          <w:lang w:eastAsia="es-ES"/>
        </w:rPr>
      </w:pPr>
    </w:p>
    <w:p w:rsidRPr="002801EE" w:rsidR="00BB0979" w:rsidP="576196EE" w:rsidRDefault="00BB0979" w14:paraId="143DD982" w14:textId="77777777">
      <w:pPr>
        <w:pStyle w:val="Listaconnmeros"/>
        <w:numPr>
          <w:ilvl w:val="0"/>
          <w:numId w:val="0"/>
        </w:numPr>
      </w:pPr>
    </w:p>
    <w:sectPr w:rsidRPr="002801EE" w:rsidR="00BB0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orient="portrait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E7C" w:rsidRDefault="00DE6E7C" w14:paraId="3D2C68E1" w14:textId="77777777">
      <w:pPr>
        <w:spacing w:after="0" w:line="240" w:lineRule="auto"/>
      </w:pPr>
      <w:r>
        <w:separator/>
      </w:r>
    </w:p>
    <w:p w:rsidR="00DE6E7C" w:rsidRDefault="00DE6E7C" w14:paraId="6BC05EF8" w14:textId="77777777"/>
    <w:p w:rsidR="00DE6E7C" w:rsidRDefault="00DE6E7C" w14:paraId="4E084B20" w14:textId="77777777"/>
  </w:endnote>
  <w:endnote w:type="continuationSeparator" w:id="0">
    <w:p w:rsidR="00DE6E7C" w:rsidRDefault="00DE6E7C" w14:paraId="6962E9D4" w14:textId="77777777">
      <w:pPr>
        <w:spacing w:after="0" w:line="240" w:lineRule="auto"/>
      </w:pPr>
      <w:r>
        <w:continuationSeparator/>
      </w:r>
    </w:p>
    <w:p w:rsidR="00DE6E7C" w:rsidRDefault="00DE6E7C" w14:paraId="12B162E1" w14:textId="77777777"/>
    <w:p w:rsidR="00DE6E7C" w:rsidRDefault="00DE6E7C" w14:paraId="3A2B04B1" w14:textId="77777777"/>
  </w:endnote>
  <w:endnote w:type="continuationNotice" w:id="1">
    <w:p w:rsidR="00DE6E7C" w:rsidRDefault="00DE6E7C" w14:paraId="37915AD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Cordia New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79" w:rsidRDefault="00BB0979" w14:paraId="51B1501B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979" w:rsidRDefault="002801EE" w14:paraId="2FF8E2AF" w14:textId="77777777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79" w:rsidRDefault="00BB0979" w14:paraId="4F25F5A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E7C" w:rsidRDefault="00DE6E7C" w14:paraId="4AF6F88E" w14:textId="77777777">
      <w:pPr>
        <w:spacing w:after="0" w:line="240" w:lineRule="auto"/>
      </w:pPr>
      <w:r>
        <w:separator/>
      </w:r>
    </w:p>
    <w:p w:rsidR="00DE6E7C" w:rsidRDefault="00DE6E7C" w14:paraId="7FAA3839" w14:textId="77777777"/>
    <w:p w:rsidR="00DE6E7C" w:rsidRDefault="00DE6E7C" w14:paraId="403BDE57" w14:textId="77777777"/>
  </w:footnote>
  <w:footnote w:type="continuationSeparator" w:id="0">
    <w:p w:rsidR="00DE6E7C" w:rsidRDefault="00DE6E7C" w14:paraId="0D753F3B" w14:textId="77777777">
      <w:pPr>
        <w:spacing w:after="0" w:line="240" w:lineRule="auto"/>
      </w:pPr>
      <w:r>
        <w:continuationSeparator/>
      </w:r>
    </w:p>
    <w:p w:rsidR="00DE6E7C" w:rsidRDefault="00DE6E7C" w14:paraId="66076990" w14:textId="77777777"/>
    <w:p w:rsidR="00DE6E7C" w:rsidRDefault="00DE6E7C" w14:paraId="45699CD1" w14:textId="77777777"/>
  </w:footnote>
  <w:footnote w:type="continuationNotice" w:id="1">
    <w:p w:rsidR="00DE6E7C" w:rsidRDefault="00DE6E7C" w14:paraId="65F13D63" w14:textId="77777777">
      <w:pPr>
        <w:spacing w:after="0" w:line="240" w:lineRule="auto"/>
      </w:pPr>
    </w:p>
  </w:footnote>
  <w:footnote w:id="2">
    <w:p w:rsidR="00EC6C6C" w:rsidP="00D10D5C" w:rsidRDefault="000B6DD5" w14:paraId="1190A4A5" w14:textId="1AB805A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CA66AA">
        <w:t xml:space="preserve">En caso de que un/a alumno/a preseleccionado </w:t>
      </w:r>
      <w:r w:rsidR="00E551EA">
        <w:t>en la primera fase</w:t>
      </w:r>
      <w:r w:rsidR="00FA0749">
        <w:t xml:space="preserve"> </w:t>
      </w:r>
      <w:r w:rsidR="00E551EA">
        <w:t>suspenda</w:t>
      </w:r>
      <w:r w:rsidR="00FA0749">
        <w:t xml:space="preserve"> algún módulo en el primer trimestre</w:t>
      </w:r>
      <w:r w:rsidR="00BB143C">
        <w:t xml:space="preserve">, decaerá automáticamente del proceso selectivo.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79" w:rsidRDefault="00BB0979" w14:paraId="1C94B0BA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79" w:rsidRDefault="00BB0979" w14:paraId="0596F1AC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979" w:rsidRDefault="00BB0979" w14:paraId="493F316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</w:abstractNum>
  <w:abstractNum w:abstractNumId="10" w15:restartNumberingAfterBreak="0">
    <w:nsid w:val="006679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4FF69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082B0A16"/>
    <w:multiLevelType w:val="hybridMultilevel"/>
    <w:tmpl w:val="FFFFFFFF"/>
    <w:lvl w:ilvl="0" w:tplc="3DD80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EF63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8805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092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EA2C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8A87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59547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31AAD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B80F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0ABA3CF3"/>
    <w:multiLevelType w:val="hybridMultilevel"/>
    <w:tmpl w:val="FFFFFFFF"/>
    <w:lvl w:ilvl="0" w:tplc="1F380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9E639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5906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FC68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7A06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1B5A9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1DC6B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5DA64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3024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6D035E0"/>
    <w:multiLevelType w:val="hybridMultilevel"/>
    <w:tmpl w:val="FFFFFFFF"/>
    <w:lvl w:ilvl="0" w:tplc="92902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FAC2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CB6B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619CF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2628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010E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B2060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8B2CB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1EC24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6DA33D1"/>
    <w:multiLevelType w:val="hybridMultilevel"/>
    <w:tmpl w:val="9F16C02E"/>
    <w:lvl w:ilvl="0" w:tplc="2D128166">
      <w:start w:val="1"/>
      <w:numFmt w:val="bullet"/>
      <w:pStyle w:val="Listaconvietas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03C5F"/>
    <w:multiLevelType w:val="hybridMultilevel"/>
    <w:tmpl w:val="B4AE17F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1B1C5A"/>
    <w:multiLevelType w:val="hybridMultilevel"/>
    <w:tmpl w:val="A3127486"/>
    <w:lvl w:ilvl="0" w:tplc="FFFFFFFF">
      <w:start w:val="1"/>
      <w:numFmt w:val="bullet"/>
      <w:pStyle w:val="Listaconnmeros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605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B9965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DF56BB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38222343">
    <w:abstractNumId w:val="9"/>
  </w:num>
  <w:num w:numId="2" w16cid:durableId="87239508">
    <w:abstractNumId w:val="8"/>
  </w:num>
  <w:num w:numId="3" w16cid:durableId="237403604">
    <w:abstractNumId w:val="7"/>
  </w:num>
  <w:num w:numId="4" w16cid:durableId="1066227617">
    <w:abstractNumId w:val="6"/>
  </w:num>
  <w:num w:numId="5" w16cid:durableId="1203178152">
    <w:abstractNumId w:val="5"/>
  </w:num>
  <w:num w:numId="6" w16cid:durableId="1860507290">
    <w:abstractNumId w:val="4"/>
  </w:num>
  <w:num w:numId="7" w16cid:durableId="571548814">
    <w:abstractNumId w:val="3"/>
  </w:num>
  <w:num w:numId="8" w16cid:durableId="465048803">
    <w:abstractNumId w:val="2"/>
  </w:num>
  <w:num w:numId="9" w16cid:durableId="1222212211">
    <w:abstractNumId w:val="1"/>
  </w:num>
  <w:num w:numId="10" w16cid:durableId="617680801">
    <w:abstractNumId w:val="0"/>
  </w:num>
  <w:num w:numId="11" w16cid:durableId="857081454">
    <w:abstractNumId w:val="17"/>
  </w:num>
  <w:num w:numId="12" w16cid:durableId="451243458">
    <w:abstractNumId w:val="9"/>
    <w:lvlOverride w:ilvl="0">
      <w:startOverride w:val="1"/>
    </w:lvlOverride>
  </w:num>
  <w:num w:numId="13" w16cid:durableId="2070610319">
    <w:abstractNumId w:val="15"/>
  </w:num>
  <w:num w:numId="14" w16cid:durableId="1650010945">
    <w:abstractNumId w:val="17"/>
  </w:num>
  <w:num w:numId="15" w16cid:durableId="1432119256">
    <w:abstractNumId w:val="13"/>
  </w:num>
  <w:num w:numId="16" w16cid:durableId="1754357993">
    <w:abstractNumId w:val="12"/>
  </w:num>
  <w:num w:numId="17" w16cid:durableId="925187710">
    <w:abstractNumId w:val="14"/>
  </w:num>
  <w:num w:numId="18" w16cid:durableId="552153807">
    <w:abstractNumId w:val="20"/>
  </w:num>
  <w:num w:numId="19" w16cid:durableId="1043821319">
    <w:abstractNumId w:val="19"/>
  </w:num>
  <w:num w:numId="20" w16cid:durableId="1461411680">
    <w:abstractNumId w:val="10"/>
  </w:num>
  <w:num w:numId="21" w16cid:durableId="1889101339">
    <w:abstractNumId w:val="18"/>
  </w:num>
  <w:num w:numId="22" w16cid:durableId="957759921">
    <w:abstractNumId w:val="11"/>
  </w:num>
  <w:num w:numId="23" w16cid:durableId="1159464079">
    <w:abstractNumId w:val="16"/>
  </w:num>
  <w:num w:numId="24" w16cid:durableId="921989098">
    <w:abstractNumId w:val="17"/>
  </w:num>
  <w:num w:numId="25" w16cid:durableId="710421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01"/>
    <w:rsid w:val="00002E02"/>
    <w:rsid w:val="0001264E"/>
    <w:rsid w:val="00044A26"/>
    <w:rsid w:val="00051222"/>
    <w:rsid w:val="000560F5"/>
    <w:rsid w:val="00061DC8"/>
    <w:rsid w:val="00062BDC"/>
    <w:rsid w:val="000B3990"/>
    <w:rsid w:val="000B6DD5"/>
    <w:rsid w:val="000C170F"/>
    <w:rsid w:val="000D7615"/>
    <w:rsid w:val="000E04A0"/>
    <w:rsid w:val="000F537F"/>
    <w:rsid w:val="00106627"/>
    <w:rsid w:val="00107F48"/>
    <w:rsid w:val="00126D25"/>
    <w:rsid w:val="001B53C8"/>
    <w:rsid w:val="001F45C8"/>
    <w:rsid w:val="00201132"/>
    <w:rsid w:val="002035ED"/>
    <w:rsid w:val="00211C55"/>
    <w:rsid w:val="00213DAA"/>
    <w:rsid w:val="002801EE"/>
    <w:rsid w:val="002B7626"/>
    <w:rsid w:val="00344BAF"/>
    <w:rsid w:val="003473D7"/>
    <w:rsid w:val="0038000A"/>
    <w:rsid w:val="00391AAA"/>
    <w:rsid w:val="003A3BD3"/>
    <w:rsid w:val="003B3CC9"/>
    <w:rsid w:val="003F1A83"/>
    <w:rsid w:val="00404077"/>
    <w:rsid w:val="0043494C"/>
    <w:rsid w:val="0044081F"/>
    <w:rsid w:val="00444413"/>
    <w:rsid w:val="00456150"/>
    <w:rsid w:val="00460F8A"/>
    <w:rsid w:val="004743CF"/>
    <w:rsid w:val="00497A61"/>
    <w:rsid w:val="00507D53"/>
    <w:rsid w:val="00575FDE"/>
    <w:rsid w:val="005913AE"/>
    <w:rsid w:val="005A6A9B"/>
    <w:rsid w:val="005C1C1F"/>
    <w:rsid w:val="005D1616"/>
    <w:rsid w:val="005F09A5"/>
    <w:rsid w:val="005F27D3"/>
    <w:rsid w:val="00613879"/>
    <w:rsid w:val="00613C93"/>
    <w:rsid w:val="006466BF"/>
    <w:rsid w:val="00656E48"/>
    <w:rsid w:val="00664B4C"/>
    <w:rsid w:val="006739AE"/>
    <w:rsid w:val="006756CB"/>
    <w:rsid w:val="00696E1D"/>
    <w:rsid w:val="006B7D91"/>
    <w:rsid w:val="006C3B1E"/>
    <w:rsid w:val="006C4D87"/>
    <w:rsid w:val="006E234E"/>
    <w:rsid w:val="006E6130"/>
    <w:rsid w:val="006F33DA"/>
    <w:rsid w:val="006F6651"/>
    <w:rsid w:val="007078FD"/>
    <w:rsid w:val="0073210B"/>
    <w:rsid w:val="007847AB"/>
    <w:rsid w:val="00813B37"/>
    <w:rsid w:val="00820C37"/>
    <w:rsid w:val="00875C20"/>
    <w:rsid w:val="008B423E"/>
    <w:rsid w:val="00921053"/>
    <w:rsid w:val="00936391"/>
    <w:rsid w:val="009541CF"/>
    <w:rsid w:val="00963525"/>
    <w:rsid w:val="009F1783"/>
    <w:rsid w:val="00A10F6E"/>
    <w:rsid w:val="00A11B06"/>
    <w:rsid w:val="00A46EFB"/>
    <w:rsid w:val="00A56398"/>
    <w:rsid w:val="00A64C32"/>
    <w:rsid w:val="00AA25DC"/>
    <w:rsid w:val="00AE0F49"/>
    <w:rsid w:val="00AE50B9"/>
    <w:rsid w:val="00AF22CC"/>
    <w:rsid w:val="00B174D9"/>
    <w:rsid w:val="00B82B01"/>
    <w:rsid w:val="00B922EA"/>
    <w:rsid w:val="00BA0BD9"/>
    <w:rsid w:val="00BB0979"/>
    <w:rsid w:val="00BB0FFF"/>
    <w:rsid w:val="00BB143C"/>
    <w:rsid w:val="00BE5D98"/>
    <w:rsid w:val="00C14AA5"/>
    <w:rsid w:val="00C31D96"/>
    <w:rsid w:val="00C74375"/>
    <w:rsid w:val="00C74E75"/>
    <w:rsid w:val="00C8039F"/>
    <w:rsid w:val="00C81EC7"/>
    <w:rsid w:val="00C86BD1"/>
    <w:rsid w:val="00CA66AA"/>
    <w:rsid w:val="00CF7B81"/>
    <w:rsid w:val="00D10D5C"/>
    <w:rsid w:val="00D32907"/>
    <w:rsid w:val="00D61CAD"/>
    <w:rsid w:val="00DE6E7C"/>
    <w:rsid w:val="00DE7CB6"/>
    <w:rsid w:val="00E0097D"/>
    <w:rsid w:val="00E551EA"/>
    <w:rsid w:val="00E73D47"/>
    <w:rsid w:val="00EC6C6C"/>
    <w:rsid w:val="00F673D3"/>
    <w:rsid w:val="00F95DE2"/>
    <w:rsid w:val="00FA0749"/>
    <w:rsid w:val="00FA7CB2"/>
    <w:rsid w:val="00FD2CD5"/>
    <w:rsid w:val="00FF0871"/>
    <w:rsid w:val="00FF773E"/>
    <w:rsid w:val="02F27AF3"/>
    <w:rsid w:val="0574E207"/>
    <w:rsid w:val="0667DCD3"/>
    <w:rsid w:val="08A84161"/>
    <w:rsid w:val="0BA502CE"/>
    <w:rsid w:val="0E0A38F6"/>
    <w:rsid w:val="114F4278"/>
    <w:rsid w:val="120636B1"/>
    <w:rsid w:val="12A37E8B"/>
    <w:rsid w:val="13DDA4F7"/>
    <w:rsid w:val="16402F30"/>
    <w:rsid w:val="191A586D"/>
    <w:rsid w:val="1A527AD7"/>
    <w:rsid w:val="1BD765D2"/>
    <w:rsid w:val="1F4D3ED5"/>
    <w:rsid w:val="23B4FDA6"/>
    <w:rsid w:val="2527351C"/>
    <w:rsid w:val="27B662CE"/>
    <w:rsid w:val="2C050225"/>
    <w:rsid w:val="2CFEFEDA"/>
    <w:rsid w:val="2D5BDFEC"/>
    <w:rsid w:val="31437BA2"/>
    <w:rsid w:val="3724792A"/>
    <w:rsid w:val="37D4741E"/>
    <w:rsid w:val="3970447F"/>
    <w:rsid w:val="3F73530E"/>
    <w:rsid w:val="3FFACC3C"/>
    <w:rsid w:val="40D42D04"/>
    <w:rsid w:val="4163919B"/>
    <w:rsid w:val="47F38092"/>
    <w:rsid w:val="4B195EE1"/>
    <w:rsid w:val="4B776E51"/>
    <w:rsid w:val="4C47D705"/>
    <w:rsid w:val="4D911BBD"/>
    <w:rsid w:val="4F2CEC1E"/>
    <w:rsid w:val="533E20BF"/>
    <w:rsid w:val="576196EE"/>
    <w:rsid w:val="586B94F6"/>
    <w:rsid w:val="5AECE0B4"/>
    <w:rsid w:val="628E4F3B"/>
    <w:rsid w:val="62E2BC03"/>
    <w:rsid w:val="643EC944"/>
    <w:rsid w:val="68304447"/>
    <w:rsid w:val="6852554E"/>
    <w:rsid w:val="7372F6EE"/>
    <w:rsid w:val="756587C4"/>
    <w:rsid w:val="77B6DF8D"/>
    <w:rsid w:val="793A4EEF"/>
    <w:rsid w:val="79E1D949"/>
    <w:rsid w:val="7AE38F53"/>
    <w:rsid w:val="7B9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00086"/>
  <w15:chartTrackingRefBased/>
  <w15:docId w15:val="{3C530E8C-136F-47CA-8A90-5FE4E01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1EE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/>
      <w:outlineLvl w:val="0"/>
    </w:pPr>
    <w:rPr>
      <w:rFonts w:asciiTheme="majorHAnsi" w:hAnsiTheme="majorHAnsi" w:eastAsiaTheme="majorEastAsia" w:cstheme="majorBidi"/>
      <w:b/>
      <w:color w:val="266CBF" w:themeColor="accent1"/>
      <w:sz w:val="4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hAnsiTheme="majorHAnsi" w:eastAsiaTheme="majorEastAsia" w:cstheme="majorBidi"/>
      <w:color w:val="266CBF" w:themeColor="accent1"/>
      <w:sz w:val="3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hAnsiTheme="majorHAnsi" w:eastAsiaTheme="majorEastAsia" w:cstheme="majorBidi"/>
      <w:i/>
      <w:iCs/>
      <w:color w:val="266CBF" w:themeColor="accent1"/>
      <w:sz w:val="3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hAnsiTheme="majorHAnsi" w:eastAsiaTheme="majorEastAsia" w:cstheme="majorBidi"/>
      <w:b/>
      <w:color w:val="266CBF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hAnsiTheme="majorHAnsi" w:eastAsiaTheme="majorEastAsia" w:cstheme="majorBidi"/>
      <w:b/>
      <w:i/>
      <w:color w:val="266CBF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hAnsiTheme="majorHAnsi"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hAnsiTheme="majorHAnsi" w:eastAsiaTheme="majorEastAsia" w:cstheme="majorBidi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hAnsiTheme="majorHAnsi" w:eastAsiaTheme="majorEastAsia" w:cstheme="majorBidi"/>
      <w:i/>
      <w:iCs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paragraph" w:styleId="Ttulo">
    <w:name w:val="Title"/>
    <w:basedOn w:val="Normal"/>
    <w:link w:val="TtuloCar"/>
    <w:uiPriority w:val="10"/>
    <w:semiHidden/>
    <w:unhideWhenUsed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266CBF" w:themeColor="accent1"/>
      <w:kern w:val="28"/>
      <w:sz w:val="90"/>
      <w:szCs w:val="56"/>
    </w:rPr>
  </w:style>
  <w:style w:type="character" w:styleId="Ttulo1Car" w:customStyle="1">
    <w:name w:val="Título 1 Car"/>
    <w:basedOn w:val="Fuentedeprrafopredeter"/>
    <w:link w:val="Ttulo1"/>
    <w:uiPriority w:val="9"/>
    <w:rPr>
      <w:rFonts w:asciiTheme="majorHAnsi" w:hAnsiTheme="majorHAnsi" w:eastAsiaTheme="majorEastAsia" w:cstheme="majorBidi"/>
      <w:b/>
      <w:color w:val="266CBF" w:themeColor="accent1"/>
      <w:sz w:val="46"/>
      <w:szCs w:val="32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Listaconvietas">
    <w:name w:val="List Bullet"/>
    <w:basedOn w:val="Normal"/>
    <w:uiPriority w:val="10"/>
    <w:qFormat/>
    <w:pPr>
      <w:numPr>
        <w:numId w:val="13"/>
      </w:numPr>
    </w:p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styleId="SubttuloCar" w:customStyle="1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styleId="Ttulo2Car" w:customStyle="1">
    <w:name w:val="Título 2 Car"/>
    <w:basedOn w:val="Fuentedeprrafopredeter"/>
    <w:link w:val="Ttulo2"/>
    <w:uiPriority w:val="9"/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character" w:styleId="Ttulo3Car" w:customStyle="1">
    <w:name w:val="Título 3 Car"/>
    <w:basedOn w:val="Fuentedeprrafopredeter"/>
    <w:link w:val="Ttulo3"/>
    <w:uiPriority w:val="9"/>
    <w:semiHidden/>
    <w:rPr>
      <w:rFonts w:asciiTheme="majorHAnsi" w:hAnsiTheme="majorHAnsi" w:eastAsiaTheme="majorEastAsia" w:cstheme="majorBidi"/>
      <w:color w:val="266CBF" w:themeColor="accent1"/>
      <w:sz w:val="3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/>
    <w:rPr>
      <w:rFonts w:asciiTheme="majorHAnsi" w:hAnsiTheme="majorHAnsi" w:eastAsiaTheme="majorEastAsia" w:cstheme="majorBidi"/>
      <w:i/>
      <w:iCs/>
      <w:color w:val="266CBF" w:themeColor="accent1"/>
      <w:sz w:val="34"/>
    </w:rPr>
  </w:style>
  <w:style w:type="character" w:styleId="Ttulo5Car" w:customStyle="1">
    <w:name w:val="Título 5 Car"/>
    <w:basedOn w:val="Fuentedeprrafopredeter"/>
    <w:link w:val="Ttulo5"/>
    <w:uiPriority w:val="9"/>
    <w:semiHidden/>
    <w:rPr>
      <w:rFonts w:asciiTheme="majorHAnsi" w:hAnsiTheme="majorHAnsi" w:eastAsiaTheme="majorEastAsia" w:cstheme="majorBidi"/>
      <w:b/>
      <w:color w:val="266CBF" w:themeColor="accent1"/>
    </w:rPr>
  </w:style>
  <w:style w:type="character" w:styleId="Ttulo6Car" w:customStyle="1">
    <w:name w:val="Título 6 Car"/>
    <w:basedOn w:val="Fuentedeprrafopredeter"/>
    <w:link w:val="Ttulo6"/>
    <w:uiPriority w:val="9"/>
    <w:semiHidden/>
    <w:rPr>
      <w:rFonts w:asciiTheme="majorHAnsi" w:hAnsiTheme="majorHAnsi" w:eastAsiaTheme="majorEastAsia" w:cstheme="majorBidi"/>
      <w:b/>
      <w:i/>
      <w:color w:val="266CBF" w:themeColor="accent1"/>
    </w:rPr>
  </w:style>
  <w:style w:type="character" w:styleId="Ttulo7Car" w:customStyle="1">
    <w:name w:val="Título 7 Car"/>
    <w:basedOn w:val="Fuentedeprrafopredeter"/>
    <w:link w:val="Ttulo7"/>
    <w:uiPriority w:val="9"/>
    <w:semiHidden/>
    <w:rPr>
      <w:rFonts w:asciiTheme="majorHAnsi" w:hAnsiTheme="majorHAnsi" w:eastAsiaTheme="majorEastAsia" w:cstheme="majorBidi"/>
      <w:b/>
      <w:iCs/>
    </w:rPr>
  </w:style>
  <w:style w:type="character" w:styleId="Ttulo8Car" w:customStyle="1">
    <w:name w:val="Título 8 Car"/>
    <w:basedOn w:val="Fuentedeprrafopredeter"/>
    <w:link w:val="Ttulo8"/>
    <w:uiPriority w:val="9"/>
    <w:semiHidden/>
    <w:rPr>
      <w:rFonts w:asciiTheme="majorHAnsi" w:hAnsiTheme="majorHAnsi" w:eastAsiaTheme="majorEastAsia" w:cstheme="majorBidi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Pr>
      <w:rFonts w:asciiTheme="majorHAnsi" w:hAnsiTheme="majorHAnsi" w:eastAsiaTheme="majorEastAsia" w:cstheme="majorBidi"/>
      <w:i/>
      <w:iCs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66CBF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266CBF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styleId="CitaCar" w:customStyle="1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/>
    <w:rPr>
      <w:b/>
      <w:i/>
      <w:iCs/>
      <w:color w:val="266CBF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Listaconnmeros">
    <w:name w:val="List Number"/>
    <w:basedOn w:val="Normal"/>
    <w:uiPriority w:val="10"/>
    <w:unhideWhenUsed/>
    <w:qFormat/>
    <w:pPr>
      <w:numPr>
        <w:numId w:val="11"/>
      </w:numPr>
    </w:pPr>
  </w:style>
  <w:style w:type="character" w:styleId="TtuloCar" w:customStyle="1">
    <w:name w:val="Título Car"/>
    <w:basedOn w:val="Fuentedeprrafopredeter"/>
    <w:link w:val="Ttulo"/>
    <w:uiPriority w:val="10"/>
    <w:semiHidden/>
    <w:rPr>
      <w:rFonts w:asciiTheme="majorHAnsi" w:hAnsiTheme="majorHAnsi" w:eastAsiaTheme="majorEastAsia" w:cstheme="majorBidi"/>
      <w:b/>
      <w:color w:val="266CBF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266CBF" w:themeColor="hyperlink"/>
      <w:u w:val="single"/>
    </w:rPr>
  </w:style>
  <w:style w:type="character" w:styleId="apple-converted-space" w:customStyle="1">
    <w:name w:val="apple-converted-space"/>
    <w:basedOn w:val="Fuentedeprrafopredeter"/>
    <w:rsid w:val="00575FDE"/>
  </w:style>
  <w:style w:type="paragraph" w:styleId="NormalWeb">
    <w:name w:val="Normal (Web)"/>
    <w:basedOn w:val="Normal"/>
    <w:uiPriority w:val="99"/>
    <w:semiHidden/>
    <w:unhideWhenUsed/>
    <w:rsid w:val="001B53C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color w:val="auto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6DD5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B6DD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B6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rasmuslamagdal@gmail.com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a02c3fc1692a43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OneDrive%20-%20Consejer&#237;a%20de%20Educaci&#243;n\Erasmus\%7bB0AB163A-D47F-0D44-ABDA-2D52E026D206%7dtf16392128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859f-362d-44ca-bcfa-2e068e0f3052}"/>
      </w:docPartPr>
      <w:docPartBody>
        <w:p w14:paraId="0E0A38F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7AF1-55F4-4602-B692-FA727164B5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{B0AB163A-D47F-0D44-ABDA-2D52E026D206}tf16392128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FERNANDEZ MANTEROLA</dc:creator>
  <keywords/>
  <dc:description/>
  <lastModifiedBy>DUNIA PALENCIA GARCIA</lastModifiedBy>
  <revision>97</revision>
  <dcterms:created xsi:type="dcterms:W3CDTF">2021-01-26T18:55:00.0000000Z</dcterms:created>
  <dcterms:modified xsi:type="dcterms:W3CDTF">2022-10-26T09:42:51.7931036Z</dcterms:modified>
</coreProperties>
</file>